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41" w:rsidRDefault="00522E41" w:rsidP="00522E41">
      <w:pPr>
        <w:pStyle w:val="Citation"/>
        <w:ind w:left="100" w:right="100"/>
      </w:pPr>
      <w:r>
        <w:t>Ahmed MS, Sadiq YM. Lapatinib and capecitabine in a heavily-pretreated patient with HER2-positive metastatic breast cancer. Edorium J Cancer 2018;3:100007C01MA2018.</w:t>
      </w:r>
    </w:p>
    <w:p w:rsidR="002D3204" w:rsidRDefault="00522E41"/>
    <w:sectPr w:rsidR="002D3204" w:rsidSect="00296833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22E41"/>
    <w:rsid w:val="00296709"/>
    <w:rsid w:val="00522E41"/>
    <w:rsid w:val="00893E0A"/>
    <w:rsid w:val="00CC4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tation">
    <w:name w:val="Citation"/>
    <w:basedOn w:val="Normal"/>
    <w:next w:val="Normal"/>
    <w:uiPriority w:val="99"/>
    <w:rsid w:val="00522E41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Georgia" w:hAnsi="Georgia" w:cs="Georgia"/>
      <w:color w:val="00000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ACCOUNTPC04</dc:creator>
  <cp:lastModifiedBy>ACCOUNTPC04</cp:lastModifiedBy>
  <cp:revision>1</cp:revision>
  <dcterms:created xsi:type="dcterms:W3CDTF">2018-09-25T10:34:00Z</dcterms:created>
  <dcterms:modified xsi:type="dcterms:W3CDTF">2018-09-25T10:35:00Z</dcterms:modified>
</cp:coreProperties>
</file>